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AE" w:rsidRPr="00F30FC1" w:rsidRDefault="003265AE" w:rsidP="003265A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Сводный годовой доклад о ходе реализации и об оценке эффективности</w:t>
      </w:r>
      <w:r w:rsidRPr="00F30FC1">
        <w:rPr>
          <w:sz w:val="26"/>
          <w:szCs w:val="26"/>
          <w:lang w:eastAsia="ar-SA"/>
        </w:rPr>
        <w:t xml:space="preserve"> муниципальной программы «Энергосбережение и повышение</w:t>
      </w:r>
    </w:p>
    <w:p w:rsidR="003265AE" w:rsidRDefault="003265AE" w:rsidP="003265AE">
      <w:pPr>
        <w:suppressAutoHyphens/>
        <w:jc w:val="center"/>
        <w:rPr>
          <w:sz w:val="26"/>
          <w:szCs w:val="26"/>
          <w:lang w:eastAsia="ar-SA"/>
        </w:rPr>
      </w:pPr>
      <w:r w:rsidRPr="00F30FC1">
        <w:rPr>
          <w:sz w:val="26"/>
          <w:szCs w:val="26"/>
          <w:lang w:eastAsia="ar-SA"/>
        </w:rPr>
        <w:t xml:space="preserve">энергетической эффективности в сельском поселении Карановский сельсовет муниципального района  Миякинский район Республики Башкортостан»  </w:t>
      </w:r>
    </w:p>
    <w:p w:rsidR="003265AE" w:rsidRDefault="003265AE" w:rsidP="003265AE">
      <w:pPr>
        <w:suppressAutoHyphens/>
        <w:jc w:val="center"/>
        <w:rPr>
          <w:sz w:val="26"/>
          <w:szCs w:val="26"/>
          <w:lang w:eastAsia="ar-SA"/>
        </w:rPr>
      </w:pPr>
      <w:r w:rsidRPr="00F30FC1">
        <w:rPr>
          <w:sz w:val="26"/>
          <w:szCs w:val="26"/>
          <w:lang w:eastAsia="ar-SA"/>
        </w:rPr>
        <w:t>на 2022-2024 годы»</w:t>
      </w:r>
      <w:r>
        <w:rPr>
          <w:sz w:val="26"/>
          <w:szCs w:val="26"/>
          <w:lang w:eastAsia="ar-SA"/>
        </w:rPr>
        <w:t xml:space="preserve"> за 2022 год</w:t>
      </w:r>
    </w:p>
    <w:p w:rsidR="003265AE" w:rsidRPr="00F30FC1" w:rsidRDefault="003265AE" w:rsidP="003265AE">
      <w:pPr>
        <w:suppressAutoHyphens/>
        <w:jc w:val="center"/>
        <w:rPr>
          <w:sz w:val="26"/>
          <w:szCs w:val="26"/>
          <w:lang w:eastAsia="ar-SA"/>
        </w:rPr>
      </w:pPr>
    </w:p>
    <w:p w:rsidR="003265AE" w:rsidRDefault="003265AE" w:rsidP="00D675C5">
      <w:pPr>
        <w:tabs>
          <w:tab w:val="num" w:pos="0"/>
        </w:tabs>
        <w:jc w:val="center"/>
        <w:rPr>
          <w:b/>
          <w:bCs/>
          <w:i/>
        </w:rPr>
      </w:pPr>
      <w:r w:rsidRPr="003265AE">
        <w:rPr>
          <w:b/>
          <w:bCs/>
          <w:i/>
        </w:rPr>
        <w:t xml:space="preserve">Сведения о целевых </w:t>
      </w:r>
      <w:r>
        <w:rPr>
          <w:b/>
          <w:bCs/>
          <w:i/>
        </w:rPr>
        <w:t xml:space="preserve">результатах реализации </w:t>
      </w:r>
      <w:r w:rsidRPr="003265AE">
        <w:rPr>
          <w:b/>
          <w:bCs/>
          <w:i/>
        </w:rPr>
        <w:t xml:space="preserve">программы </w:t>
      </w:r>
      <w:r>
        <w:rPr>
          <w:b/>
          <w:bCs/>
          <w:i/>
        </w:rPr>
        <w:t>за отчетный период</w:t>
      </w:r>
    </w:p>
    <w:p w:rsidR="003265AE" w:rsidRDefault="003265AE" w:rsidP="003265AE">
      <w:pPr>
        <w:tabs>
          <w:tab w:val="num" w:pos="0"/>
        </w:tabs>
        <w:rPr>
          <w:b/>
          <w:bCs/>
          <w:i/>
        </w:rPr>
      </w:pPr>
    </w:p>
    <w:p w:rsidR="003265AE" w:rsidRDefault="003265AE" w:rsidP="003265AE">
      <w:pPr>
        <w:tabs>
          <w:tab w:val="num" w:pos="0"/>
        </w:tabs>
        <w:rPr>
          <w:bCs/>
        </w:rPr>
      </w:pPr>
    </w:p>
    <w:p w:rsidR="003265AE" w:rsidRDefault="003265AE" w:rsidP="003265A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</w:t>
      </w:r>
      <w:r w:rsidRPr="00F30FC1">
        <w:rPr>
          <w:sz w:val="26"/>
          <w:szCs w:val="26"/>
          <w:lang w:eastAsia="ar-SA"/>
        </w:rPr>
        <w:t>униципальн</w:t>
      </w:r>
      <w:r>
        <w:rPr>
          <w:sz w:val="26"/>
          <w:szCs w:val="26"/>
          <w:lang w:eastAsia="ar-SA"/>
        </w:rPr>
        <w:t>ая</w:t>
      </w:r>
      <w:r w:rsidRPr="00F30FC1">
        <w:rPr>
          <w:sz w:val="26"/>
          <w:szCs w:val="26"/>
          <w:lang w:eastAsia="ar-SA"/>
        </w:rPr>
        <w:t xml:space="preserve"> программ</w:t>
      </w:r>
      <w:r>
        <w:rPr>
          <w:sz w:val="26"/>
          <w:szCs w:val="26"/>
          <w:lang w:eastAsia="ar-SA"/>
        </w:rPr>
        <w:t>а</w:t>
      </w:r>
      <w:r w:rsidRPr="00F30FC1">
        <w:rPr>
          <w:sz w:val="26"/>
          <w:szCs w:val="26"/>
          <w:lang w:eastAsia="ar-SA"/>
        </w:rPr>
        <w:t xml:space="preserve"> «Энергосбережение и повышение</w:t>
      </w:r>
      <w:r>
        <w:rPr>
          <w:sz w:val="26"/>
          <w:szCs w:val="26"/>
          <w:lang w:eastAsia="ar-SA"/>
        </w:rPr>
        <w:t xml:space="preserve"> </w:t>
      </w:r>
      <w:r w:rsidRPr="00F30FC1">
        <w:rPr>
          <w:sz w:val="26"/>
          <w:szCs w:val="26"/>
          <w:lang w:eastAsia="ar-SA"/>
        </w:rPr>
        <w:t>энергетической эффективности в сельском поселении Карановский сельсовет муниципального района  Миякинский район Республики Башкортостан»  на 2022-2024 годы»</w:t>
      </w:r>
      <w:r>
        <w:rPr>
          <w:sz w:val="26"/>
          <w:szCs w:val="26"/>
          <w:lang w:eastAsia="ar-SA"/>
        </w:rPr>
        <w:t xml:space="preserve"> (далее муниципальная программа) утверждена постановлением администрации сельского поселения Карановский сельсовет 18.08.2022 года № 51.</w:t>
      </w:r>
    </w:p>
    <w:p w:rsidR="003265AE" w:rsidRDefault="003265AE" w:rsidP="003265A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Основная цель муниципальной программы – стимулирование энергосбережения и повышение энергетической эффективности.</w:t>
      </w:r>
    </w:p>
    <w:p w:rsidR="003265AE" w:rsidRDefault="003265AE" w:rsidP="003265A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Задача </w:t>
      </w:r>
      <w:r>
        <w:rPr>
          <w:sz w:val="26"/>
          <w:szCs w:val="26"/>
          <w:lang w:eastAsia="ar-SA"/>
        </w:rPr>
        <w:t>муниципальной программы</w:t>
      </w:r>
      <w:r>
        <w:rPr>
          <w:sz w:val="26"/>
          <w:szCs w:val="26"/>
          <w:lang w:eastAsia="ar-SA"/>
        </w:rPr>
        <w:t xml:space="preserve"> – создание условий, направленных на снижение </w:t>
      </w:r>
      <w:proofErr w:type="spellStart"/>
      <w:r>
        <w:rPr>
          <w:sz w:val="26"/>
          <w:szCs w:val="26"/>
          <w:lang w:eastAsia="ar-SA"/>
        </w:rPr>
        <w:t>энергозатрат</w:t>
      </w:r>
      <w:proofErr w:type="spellEnd"/>
      <w:r>
        <w:rPr>
          <w:sz w:val="26"/>
          <w:szCs w:val="26"/>
          <w:lang w:eastAsia="ar-SA"/>
        </w:rPr>
        <w:t xml:space="preserve"> и повышение энергетической эффективности; экономия топливно-энергетических ресурсов: обеспечение учета всего объема потребляемых энергетических ресурсов.</w:t>
      </w:r>
    </w:p>
    <w:p w:rsidR="003265AE" w:rsidRDefault="003265AE" w:rsidP="003265A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достижения поставленных целей в 2022 году в рамках реализации </w:t>
      </w:r>
      <w:r>
        <w:rPr>
          <w:sz w:val="26"/>
          <w:szCs w:val="26"/>
          <w:lang w:eastAsia="ar-SA"/>
        </w:rPr>
        <w:t>муниципальной программы</w:t>
      </w:r>
      <w:r>
        <w:rPr>
          <w:sz w:val="26"/>
          <w:szCs w:val="26"/>
          <w:lang w:eastAsia="ar-SA"/>
        </w:rPr>
        <w:t xml:space="preserve"> были достигнуты следующие результаты:</w:t>
      </w:r>
    </w:p>
    <w:p w:rsidR="003265AE" w:rsidRDefault="003265AE" w:rsidP="003265A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Основными приоритетами в сфере энергосбережения и повышения энергетической эффективности на территории </w:t>
      </w:r>
      <w:r w:rsidR="00C96F6D" w:rsidRPr="00F30FC1">
        <w:rPr>
          <w:sz w:val="26"/>
          <w:szCs w:val="26"/>
          <w:lang w:eastAsia="ar-SA"/>
        </w:rPr>
        <w:t>сельско</w:t>
      </w:r>
      <w:r w:rsidR="00C96F6D">
        <w:rPr>
          <w:sz w:val="26"/>
          <w:szCs w:val="26"/>
          <w:lang w:eastAsia="ar-SA"/>
        </w:rPr>
        <w:t>го</w:t>
      </w:r>
      <w:r w:rsidR="00C96F6D" w:rsidRPr="00F30FC1">
        <w:rPr>
          <w:sz w:val="26"/>
          <w:szCs w:val="26"/>
          <w:lang w:eastAsia="ar-SA"/>
        </w:rPr>
        <w:t xml:space="preserve"> поселени</w:t>
      </w:r>
      <w:r w:rsidR="00C96F6D">
        <w:rPr>
          <w:sz w:val="26"/>
          <w:szCs w:val="26"/>
          <w:lang w:eastAsia="ar-SA"/>
        </w:rPr>
        <w:t>я</w:t>
      </w:r>
      <w:r w:rsidR="00C96F6D" w:rsidRPr="00F30FC1">
        <w:rPr>
          <w:sz w:val="26"/>
          <w:szCs w:val="26"/>
          <w:lang w:eastAsia="ar-SA"/>
        </w:rPr>
        <w:t xml:space="preserve"> Карановский сельсовет муниципального района  Миякинский район Республики Башкортостан</w:t>
      </w:r>
      <w:r w:rsidR="00C96F6D">
        <w:rPr>
          <w:sz w:val="26"/>
          <w:szCs w:val="26"/>
          <w:lang w:eastAsia="ar-SA"/>
        </w:rPr>
        <w:t xml:space="preserve"> являются повышение качества жизни населения, улучшение экологической ситуации за счет стимулирования энергосбережения и повышения энергетической эффективности.</w:t>
      </w:r>
    </w:p>
    <w:p w:rsidR="00C96F6D" w:rsidRDefault="00C96F6D" w:rsidP="003265A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Достижение целей муниципальной программы решается за счет использования энергосберегающих ламп, приборов учета, более экономичных бытовых приборов, утепления окон и дверей и т.д.</w:t>
      </w:r>
    </w:p>
    <w:p w:rsidR="003265AE" w:rsidRPr="003265AE" w:rsidRDefault="003265AE" w:rsidP="003265AE">
      <w:pPr>
        <w:suppressAutoHyphens/>
        <w:ind w:firstLine="709"/>
        <w:jc w:val="both"/>
        <w:rPr>
          <w:b/>
          <w:bCs/>
          <w:i/>
        </w:rPr>
      </w:pPr>
    </w:p>
    <w:tbl>
      <w:tblPr>
        <w:tblW w:w="10508" w:type="dxa"/>
        <w:jc w:val="center"/>
        <w:tblInd w:w="-1566" w:type="dxa"/>
        <w:tblLook w:val="04A0" w:firstRow="1" w:lastRow="0" w:firstColumn="1" w:lastColumn="0" w:noHBand="0" w:noVBand="1"/>
      </w:tblPr>
      <w:tblGrid>
        <w:gridCol w:w="3138"/>
        <w:gridCol w:w="1297"/>
        <w:gridCol w:w="2051"/>
        <w:gridCol w:w="926"/>
        <w:gridCol w:w="926"/>
        <w:gridCol w:w="2170"/>
      </w:tblGrid>
      <w:tr w:rsidR="00C96F6D" w:rsidRPr="003265AE" w:rsidTr="00C96F6D">
        <w:trPr>
          <w:trHeight w:val="20"/>
          <w:tblHeader/>
          <w:jc w:val="center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Ед. изм.</w:t>
            </w:r>
          </w:p>
        </w:tc>
        <w:tc>
          <w:tcPr>
            <w:tcW w:w="3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C96F6D">
            <w:r w:rsidRPr="003265AE">
              <w:t xml:space="preserve">значения </w:t>
            </w:r>
            <w:r w:rsidR="00C96F6D">
              <w:t xml:space="preserve">(индикаторов) </w:t>
            </w:r>
            <w:r w:rsidRPr="003265AE">
              <w:t>программы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C96F6D" w:rsidP="003265AE">
            <w:r>
              <w:t>Обоснование отклонений значений показателя на конец отчетного года (при наличии)</w:t>
            </w:r>
          </w:p>
        </w:tc>
      </w:tr>
      <w:tr w:rsidR="00C96F6D" w:rsidRPr="003265AE" w:rsidTr="00CA4C05">
        <w:trPr>
          <w:trHeight w:val="157"/>
          <w:tblHeader/>
          <w:jc w:val="center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F6D" w:rsidRPr="003265AE" w:rsidRDefault="00C96F6D" w:rsidP="003265AE"/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F6D" w:rsidRPr="003265AE" w:rsidRDefault="00C96F6D" w:rsidP="003265AE"/>
        </w:tc>
        <w:tc>
          <w:tcPr>
            <w:tcW w:w="20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6F6D" w:rsidRDefault="00C96F6D" w:rsidP="003265AE"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 w:rsidRPr="003265AE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F6D" w:rsidRPr="003265AE" w:rsidRDefault="00C96F6D" w:rsidP="003265AE">
            <w:r>
              <w:t>Отчетный год</w:t>
            </w: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F6D" w:rsidRPr="003265AE" w:rsidRDefault="00C96F6D" w:rsidP="003265AE"/>
        </w:tc>
      </w:tr>
      <w:tr w:rsidR="00C96F6D" w:rsidRPr="003265AE" w:rsidTr="00C96F6D">
        <w:trPr>
          <w:trHeight w:val="157"/>
          <w:tblHeader/>
          <w:jc w:val="center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F6D" w:rsidRPr="003265AE" w:rsidRDefault="00C96F6D" w:rsidP="003265AE"/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F6D" w:rsidRPr="003265AE" w:rsidRDefault="00C96F6D" w:rsidP="003265AE"/>
        </w:tc>
        <w:tc>
          <w:tcPr>
            <w:tcW w:w="2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F6D" w:rsidRPr="003265AE" w:rsidRDefault="00C96F6D" w:rsidP="003265AE"/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F6D" w:rsidRPr="003265AE" w:rsidRDefault="00C96F6D" w:rsidP="003265AE">
            <w:r>
              <w:t>План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6F6D" w:rsidRPr="003265AE" w:rsidRDefault="00C96F6D" w:rsidP="003265AE">
            <w:r>
              <w:t>факт</w:t>
            </w: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6F6D" w:rsidRPr="003265AE" w:rsidRDefault="00C96F6D" w:rsidP="003265AE"/>
        </w:tc>
      </w:tr>
      <w:tr w:rsidR="003265AE" w:rsidRPr="003265AE" w:rsidTr="003265AE">
        <w:trPr>
          <w:trHeight w:val="20"/>
          <w:jc w:val="center"/>
        </w:trPr>
        <w:tc>
          <w:tcPr>
            <w:tcW w:w="105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265AE" w:rsidRPr="003265AE" w:rsidRDefault="00C96F6D" w:rsidP="00D675C5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«Энергосбережение</w:t>
            </w:r>
            <w:r w:rsidR="003265AE" w:rsidRPr="003265AE">
              <w:rPr>
                <w:b/>
              </w:rPr>
              <w:t xml:space="preserve"> и повышения энергетической эффективности</w:t>
            </w:r>
          </w:p>
        </w:tc>
      </w:tr>
      <w:tr w:rsidR="00C96F6D" w:rsidRPr="003265AE" w:rsidTr="00C96F6D">
        <w:trPr>
          <w:trHeight w:val="1143"/>
          <w:jc w:val="center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Pr="003265AE">
              <w:lastRenderedPageBreak/>
              <w:t>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lastRenderedPageBreak/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C96F6D" w:rsidP="00C96F6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65AE" w:rsidRPr="003265AE" w:rsidRDefault="003265AE" w:rsidP="003265AE">
            <w:r w:rsidRPr="003265AE">
              <w:t>100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 </w:t>
            </w:r>
          </w:p>
        </w:tc>
      </w:tr>
      <w:tr w:rsidR="00C96F6D" w:rsidRPr="003265AE" w:rsidTr="00C96F6D">
        <w:trPr>
          <w:trHeight w:val="20"/>
          <w:jc w:val="center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lastRenderedPageBreak/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C96F6D" w:rsidP="003265AE"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C96F6D" w:rsidP="003265AE">
            <w: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65AE" w:rsidRPr="003265AE" w:rsidRDefault="00C96F6D" w:rsidP="003265AE">
            <w:r>
              <w:t>100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/>
        </w:tc>
      </w:tr>
      <w:tr w:rsidR="00C96F6D" w:rsidRPr="003265AE" w:rsidTr="00C96F6D">
        <w:trPr>
          <w:trHeight w:val="20"/>
          <w:jc w:val="center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>
            <w:r w:rsidRPr="003265AE"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65AE" w:rsidRPr="003265AE" w:rsidRDefault="003265AE" w:rsidP="003265AE">
            <w:r w:rsidRPr="003265AE">
              <w:t>-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5AE" w:rsidRPr="003265AE" w:rsidRDefault="003265AE" w:rsidP="003265AE"/>
        </w:tc>
      </w:tr>
    </w:tbl>
    <w:p w:rsidR="005B4B9D" w:rsidRDefault="005B4B9D" w:rsidP="003265AE">
      <w:pPr>
        <w:ind w:right="3655"/>
      </w:pPr>
    </w:p>
    <w:p w:rsidR="00E37085" w:rsidRPr="00E37085" w:rsidRDefault="00E37085" w:rsidP="00E37085">
      <w:pPr>
        <w:jc w:val="center"/>
        <w:rPr>
          <w:rFonts w:eastAsia="Calibri"/>
          <w:b/>
          <w:i/>
          <w:lang w:eastAsia="en-US"/>
        </w:rPr>
      </w:pPr>
      <w:r w:rsidRPr="00E37085">
        <w:rPr>
          <w:rFonts w:eastAsia="Calibri"/>
          <w:b/>
          <w:i/>
          <w:lang w:eastAsia="en-US"/>
        </w:rPr>
        <w:t xml:space="preserve">Сведения о выполнении расходных обязательств </w:t>
      </w:r>
      <w:r w:rsidR="00685234" w:rsidRPr="00685234">
        <w:rPr>
          <w:rFonts w:eastAsia="Calibri"/>
          <w:b/>
          <w:i/>
          <w:lang w:eastAsia="en-US"/>
        </w:rPr>
        <w:t>Сельского поселения Карановский сельсовет</w:t>
      </w:r>
      <w:r w:rsidRPr="00E37085">
        <w:rPr>
          <w:rFonts w:eastAsia="Calibri"/>
          <w:b/>
          <w:i/>
          <w:lang w:eastAsia="en-US"/>
        </w:rPr>
        <w:t>, связанных с реализацией муниципальной программы</w:t>
      </w:r>
    </w:p>
    <w:p w:rsidR="00E37085" w:rsidRPr="00E37085" w:rsidRDefault="00E37085" w:rsidP="00E37085">
      <w:pPr>
        <w:tabs>
          <w:tab w:val="left" w:pos="8190"/>
        </w:tabs>
        <w:rPr>
          <w:rFonts w:eastAsia="Calibri"/>
          <w:lang w:eastAsia="en-US"/>
        </w:rPr>
      </w:pPr>
      <w:r w:rsidRPr="00E37085">
        <w:rPr>
          <w:rFonts w:eastAsia="Calibri"/>
          <w:lang w:eastAsia="en-US"/>
        </w:rPr>
        <w:tab/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kern w:val="2"/>
          <w:lang w:eastAsia="en-US"/>
        </w:rPr>
      </w:pPr>
      <w:r w:rsidRPr="00E37085">
        <w:rPr>
          <w:rFonts w:eastAsia="Calibri"/>
          <w:spacing w:val="-4"/>
          <w:kern w:val="2"/>
          <w:lang w:eastAsia="en-US"/>
        </w:rPr>
        <w:t xml:space="preserve">План ассигнований составил </w:t>
      </w:r>
      <w:r w:rsidRPr="00E37085">
        <w:rPr>
          <w:rFonts w:eastAsia="Calibri"/>
          <w:lang w:eastAsia="en-US"/>
        </w:rPr>
        <w:t>0,0</w:t>
      </w:r>
      <w:r w:rsidRPr="00E37085">
        <w:rPr>
          <w:rFonts w:eastAsia="Calibri"/>
          <w:spacing w:val="-4"/>
          <w:kern w:val="2"/>
          <w:lang w:eastAsia="en-US"/>
        </w:rPr>
        <w:t xml:space="preserve"> тыс. рублей. В соответствии со сводной бюджетной росписью – 0,0 тыс. рублей, в том числе по источникам финансирования: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 xml:space="preserve">местный бюджет – </w:t>
      </w:r>
      <w:r w:rsidRPr="00E37085">
        <w:rPr>
          <w:rFonts w:eastAsia="Calibri"/>
          <w:lang w:eastAsia="en-US"/>
        </w:rPr>
        <w:t>0,0</w:t>
      </w:r>
      <w:r w:rsidRPr="00E37085">
        <w:rPr>
          <w:rFonts w:eastAsia="Calibri"/>
          <w:kern w:val="2"/>
          <w:lang w:eastAsia="en-US"/>
        </w:rPr>
        <w:t xml:space="preserve"> тыс. рублей;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областной бюджет – 0,0 тыс. рублей;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поступления из федерального бюджета – 0,0 тыс. рублей;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внебюджетные источники – 0,0 тыс. рублей.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Исполнение расходов по муниципальной программе составило 0,0 тыс. рублей, в том числе по источникам финансирования: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 xml:space="preserve">местный бюджет – </w:t>
      </w:r>
      <w:r w:rsidRPr="00E37085">
        <w:rPr>
          <w:rFonts w:eastAsia="Calibri"/>
          <w:lang w:eastAsia="en-US"/>
        </w:rPr>
        <w:t>0,0</w:t>
      </w:r>
      <w:r w:rsidRPr="00E37085">
        <w:rPr>
          <w:rFonts w:eastAsia="Calibri"/>
          <w:kern w:val="2"/>
          <w:lang w:eastAsia="en-US"/>
        </w:rPr>
        <w:t xml:space="preserve"> тыс. рублей;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областной бюджет – 0,0 тыс. рублей;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поступления из федерального бюджета – 0,0 тыс. рублей;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внебюджетные источники – 0,0 тыс. рублей.</w:t>
      </w: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lang w:eastAsia="en-US"/>
        </w:rPr>
        <w:lastRenderedPageBreak/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685234" w:rsidRPr="00685234">
        <w:rPr>
          <w:rFonts w:eastAsia="Calibri"/>
          <w:lang w:eastAsia="en-US"/>
        </w:rPr>
        <w:t>Сельского поселения Карановский сельсовет</w:t>
      </w:r>
      <w:r w:rsidRPr="00E37085">
        <w:rPr>
          <w:rFonts w:eastAsia="Calibri"/>
          <w:lang w:eastAsia="en-US"/>
        </w:rPr>
        <w:t xml:space="preserve"> «Энергосбережение и повышение энергетической эффективности</w:t>
      </w:r>
      <w:r w:rsidRPr="00E37085">
        <w:rPr>
          <w:rFonts w:eastAsia="Calibri"/>
          <w:bCs/>
          <w:lang w:eastAsia="en-US"/>
        </w:rPr>
        <w:t>»</w:t>
      </w:r>
      <w:r w:rsidRPr="00E37085">
        <w:rPr>
          <w:rFonts w:eastAsia="Calibri"/>
          <w:lang w:eastAsia="en-US"/>
        </w:rPr>
        <w:t xml:space="preserve"> за </w:t>
      </w:r>
      <w:r w:rsidR="00685234">
        <w:rPr>
          <w:rFonts w:eastAsia="Calibri"/>
          <w:lang w:eastAsia="en-US"/>
        </w:rPr>
        <w:t>2022</w:t>
      </w:r>
      <w:r w:rsidRPr="00E37085">
        <w:rPr>
          <w:rFonts w:eastAsia="Calibri"/>
          <w:lang w:eastAsia="en-US"/>
        </w:rPr>
        <w:t xml:space="preserve"> г.:</w:t>
      </w:r>
    </w:p>
    <w:tbl>
      <w:tblPr>
        <w:tblW w:w="10556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2419"/>
        <w:gridCol w:w="2687"/>
        <w:gridCol w:w="1279"/>
        <w:gridCol w:w="1379"/>
        <w:gridCol w:w="1070"/>
      </w:tblGrid>
      <w:tr w:rsidR="00E37085" w:rsidRPr="00E37085" w:rsidTr="00071021">
        <w:trPr>
          <w:trHeight w:val="476"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50" w:hanging="35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6" w:hanging="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Объем расходов, (тыс. руб.)</w:t>
            </w:r>
          </w:p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 xml:space="preserve">предусмотренных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 xml:space="preserve">Фактические расходы (тыс. руб.) </w:t>
            </w:r>
          </w:p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val="en-US" w:eastAsia="en-US"/>
              </w:rPr>
              <w:t>&lt;1&gt;</w:t>
            </w:r>
          </w:p>
        </w:tc>
      </w:tr>
      <w:tr w:rsidR="00E37085" w:rsidRPr="00E37085" w:rsidTr="00071021">
        <w:trPr>
          <w:trHeight w:val="801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 программой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Сводной бюджетной росписью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085" w:rsidRPr="00E37085" w:rsidTr="00071021">
        <w:trPr>
          <w:jc w:val="center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E37085" w:rsidRPr="00E37085" w:rsidTr="00071021">
        <w:trPr>
          <w:cantSplit/>
          <w:trHeight w:val="120"/>
          <w:jc w:val="center"/>
        </w:trPr>
        <w:tc>
          <w:tcPr>
            <w:tcW w:w="17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bCs/>
                <w:lang w:eastAsia="en-US"/>
              </w:rPr>
              <w:t>«</w:t>
            </w:r>
            <w:r w:rsidRPr="00E37085">
              <w:rPr>
                <w:rFonts w:eastAsia="Calibri"/>
                <w:lang w:eastAsia="en-US"/>
              </w:rPr>
              <w:t>Энергосбережение и повышение энергетической эффективности</w:t>
            </w:r>
            <w:r w:rsidRPr="00E37085">
              <w:rPr>
                <w:rFonts w:eastAsia="Calibri"/>
                <w:bCs/>
                <w:lang w:eastAsia="en-US"/>
              </w:rPr>
              <w:t>»</w:t>
            </w:r>
            <w:r w:rsidRPr="00E37085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всего         </w:t>
            </w:r>
            <w:hyperlink w:anchor="Par1127" w:history="1">
              <w:r w:rsidRPr="00E37085">
                <w:rPr>
                  <w:rFonts w:eastAsia="Calibri"/>
                  <w:bCs/>
                  <w:color w:val="000000"/>
                  <w:lang w:eastAsia="en-US"/>
                </w:rPr>
                <w:t>&lt;3&gt;</w:t>
              </w:r>
            </w:hyperlink>
            <w:r w:rsidRPr="00E37085">
              <w:rPr>
                <w:rFonts w:eastAsia="Calibri"/>
                <w:lang w:eastAsia="en-US"/>
              </w:rPr>
              <w:t xml:space="preserve">       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193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387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безвозмездные поступления в местный бюджет, &lt;2&gt;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136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E37085">
              <w:rPr>
                <w:rFonts w:eastAsia="Calibri"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126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- областного бюджета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178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 бюджета района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183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277"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Основное мероприятие 1.1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8F5EB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всего             </w:t>
            </w:r>
            <w:hyperlink w:anchor="Par1127" w:history="1">
              <w:r w:rsidRPr="00E37085">
                <w:rPr>
                  <w:rFonts w:eastAsia="Calibri"/>
                  <w:lang w:eastAsia="en-US"/>
                </w:rPr>
                <w:t>&lt;3&gt;</w:t>
              </w:r>
            </w:hyperlink>
            <w:r w:rsidRPr="00E37085"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256"/>
          <w:jc w:val="center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8F5EB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559"/>
          <w:jc w:val="center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8F5EB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безвозмездные поступления в местный бюджет, &lt;2&gt;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254"/>
          <w:jc w:val="center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8F5EB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i/>
                <w:lang w:eastAsia="en-US"/>
              </w:rPr>
            </w:pPr>
            <w:r w:rsidRPr="00E37085">
              <w:rPr>
                <w:rFonts w:eastAsia="Calibri"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244"/>
          <w:jc w:val="center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8F5EB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- областного бюджета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247"/>
          <w:jc w:val="center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8F5EB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 бюджета района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  <w:tr w:rsidR="00E37085" w:rsidRPr="00E37085" w:rsidTr="00071021">
        <w:trPr>
          <w:cantSplit/>
          <w:trHeight w:val="241"/>
          <w:jc w:val="center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</w:tr>
    </w:tbl>
    <w:p w:rsidR="00E37085" w:rsidRPr="00E37085" w:rsidRDefault="00E37085" w:rsidP="00E37085">
      <w:pPr>
        <w:jc w:val="center"/>
        <w:rPr>
          <w:rFonts w:eastAsia="Calibri"/>
          <w:lang w:eastAsia="en-US"/>
        </w:rPr>
      </w:pPr>
    </w:p>
    <w:p w:rsidR="00E37085" w:rsidRPr="00E37085" w:rsidRDefault="00E37085" w:rsidP="00E37085">
      <w:pPr>
        <w:jc w:val="center"/>
        <w:rPr>
          <w:rFonts w:eastAsia="Calibri"/>
          <w:b/>
          <w:i/>
          <w:lang w:eastAsia="en-US"/>
        </w:rPr>
      </w:pPr>
      <w:r w:rsidRPr="00E37085">
        <w:rPr>
          <w:rFonts w:eastAsia="Calibri"/>
          <w:b/>
          <w:i/>
          <w:lang w:eastAsia="en-US"/>
        </w:rPr>
        <w:t>Уровень реализации муниципальной программы</w:t>
      </w:r>
    </w:p>
    <w:p w:rsidR="00E37085" w:rsidRPr="00E37085" w:rsidRDefault="00E37085" w:rsidP="00E37085">
      <w:pPr>
        <w:jc w:val="center"/>
        <w:rPr>
          <w:rFonts w:eastAsia="Calibri"/>
          <w:lang w:eastAsia="en-US"/>
        </w:rPr>
      </w:pP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37085">
        <w:rPr>
          <w:rFonts w:eastAsia="Calibri"/>
          <w:lang w:eastAsia="en-US"/>
        </w:rPr>
        <w:lastRenderedPageBreak/>
        <w:t xml:space="preserve">В рамках муниципальной программы </w:t>
      </w:r>
      <w:r w:rsidRPr="00E37085">
        <w:rPr>
          <w:rFonts w:eastAsia="Calibri"/>
          <w:bCs/>
          <w:lang w:eastAsia="en-US"/>
        </w:rPr>
        <w:t>«</w:t>
      </w:r>
      <w:r w:rsidRPr="00E37085">
        <w:rPr>
          <w:rFonts w:eastAsia="Calibri"/>
          <w:lang w:eastAsia="en-US"/>
        </w:rPr>
        <w:t>Энергосбережение и повышение энергетической эффективности</w:t>
      </w:r>
      <w:r w:rsidRPr="00E37085">
        <w:rPr>
          <w:rFonts w:eastAsia="Calibri"/>
          <w:bCs/>
          <w:lang w:eastAsia="en-US"/>
        </w:rPr>
        <w:t xml:space="preserve">» </w:t>
      </w:r>
      <w:r w:rsidRPr="00E37085">
        <w:rPr>
          <w:rFonts w:eastAsia="Calibri"/>
          <w:lang w:eastAsia="en-US"/>
        </w:rPr>
        <w:t>предусмотрена реализация следующих основных мероприятий:</w:t>
      </w:r>
    </w:p>
    <w:p w:rsidR="00E37085" w:rsidRPr="00E37085" w:rsidRDefault="00E37085" w:rsidP="00E37085">
      <w:pPr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i/>
          <w:lang w:eastAsia="en-US"/>
        </w:rPr>
        <w:t>Основное мероприятие 1</w:t>
      </w:r>
      <w:r w:rsidRPr="00E37085">
        <w:rPr>
          <w:rFonts w:eastAsia="Calibri"/>
          <w:lang w:eastAsia="en-US"/>
        </w:rPr>
        <w:t>. 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</w:r>
      <w:r w:rsidRPr="00E37085">
        <w:rPr>
          <w:rFonts w:eastAsia="Calibri"/>
          <w:kern w:val="2"/>
          <w:lang w:eastAsia="en-US"/>
        </w:rPr>
        <w:t>.</w:t>
      </w:r>
    </w:p>
    <w:p w:rsidR="00E37085" w:rsidRPr="00E37085" w:rsidRDefault="00E37085" w:rsidP="00E37085">
      <w:pPr>
        <w:ind w:firstLine="567"/>
        <w:jc w:val="both"/>
        <w:rPr>
          <w:rFonts w:eastAsia="Calibri"/>
          <w:kern w:val="2"/>
          <w:lang w:eastAsia="en-US"/>
        </w:rPr>
      </w:pPr>
    </w:p>
    <w:p w:rsidR="00E37085" w:rsidRPr="00E37085" w:rsidRDefault="00E37085" w:rsidP="00E37085">
      <w:pPr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37085" w:rsidRPr="00E37085" w:rsidRDefault="00E37085" w:rsidP="00E37085">
      <w:pPr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37085">
        <w:rPr>
          <w:rFonts w:eastAsia="Calibri"/>
          <w:kern w:val="2"/>
          <w:sz w:val="28"/>
          <w:szCs w:val="28"/>
          <w:lang w:eastAsia="en-US"/>
        </w:rPr>
        <w:t xml:space="preserve">Сведения о выполнении основных мероприятий программы за </w:t>
      </w:r>
      <w:r w:rsidR="00685234">
        <w:rPr>
          <w:rFonts w:eastAsia="Calibri"/>
          <w:kern w:val="2"/>
          <w:sz w:val="28"/>
          <w:szCs w:val="28"/>
          <w:lang w:eastAsia="en-US"/>
        </w:rPr>
        <w:t>2022</w:t>
      </w:r>
      <w:r w:rsidRPr="00E37085">
        <w:rPr>
          <w:rFonts w:eastAsia="Calibri"/>
          <w:kern w:val="2"/>
          <w:sz w:val="28"/>
          <w:szCs w:val="28"/>
          <w:lang w:eastAsia="en-US"/>
        </w:rPr>
        <w:t xml:space="preserve"> год:</w:t>
      </w:r>
    </w:p>
    <w:tbl>
      <w:tblPr>
        <w:tblW w:w="1051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02"/>
        <w:gridCol w:w="850"/>
        <w:gridCol w:w="851"/>
        <w:gridCol w:w="850"/>
        <w:gridCol w:w="1819"/>
        <w:gridCol w:w="1294"/>
        <w:gridCol w:w="1037"/>
      </w:tblGrid>
      <w:tr w:rsidR="00E37085" w:rsidRPr="00E37085" w:rsidTr="00071021">
        <w:trPr>
          <w:trHeight w:val="552"/>
          <w:jc w:val="center"/>
        </w:trPr>
        <w:tc>
          <w:tcPr>
            <w:tcW w:w="425" w:type="dxa"/>
            <w:vMerge w:val="restart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708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E3708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Номер и наименование</w:t>
            </w:r>
          </w:p>
        </w:tc>
        <w:tc>
          <w:tcPr>
            <w:tcW w:w="1402" w:type="dxa"/>
            <w:vMerge w:val="restart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850" w:type="dxa"/>
            <w:vMerge w:val="restart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113" w:type="dxa"/>
            <w:gridSpan w:val="2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037" w:type="dxa"/>
            <w:vMerge w:val="restart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E37085" w:rsidRPr="00E37085" w:rsidTr="00071021">
        <w:trPr>
          <w:jc w:val="center"/>
        </w:trPr>
        <w:tc>
          <w:tcPr>
            <w:tcW w:w="425" w:type="dxa"/>
            <w:vMerge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0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819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94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037" w:type="dxa"/>
            <w:vMerge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085" w:rsidRPr="00E37085" w:rsidTr="00071021">
        <w:trPr>
          <w:jc w:val="center"/>
        </w:trPr>
        <w:tc>
          <w:tcPr>
            <w:tcW w:w="425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2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19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4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7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E37085" w:rsidRPr="00E37085" w:rsidTr="00071021">
        <w:trPr>
          <w:trHeight w:val="375"/>
          <w:jc w:val="center"/>
        </w:trPr>
        <w:tc>
          <w:tcPr>
            <w:tcW w:w="425" w:type="dxa"/>
            <w:vAlign w:val="center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88" w:type="dxa"/>
            <w:gridSpan w:val="8"/>
            <w:vAlign w:val="center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E37085">
              <w:rPr>
                <w:rFonts w:eastAsia="Calibri"/>
                <w:bCs/>
                <w:lang w:eastAsia="en-US"/>
              </w:rPr>
              <w:t>«</w:t>
            </w:r>
            <w:r w:rsidRPr="00E37085">
              <w:rPr>
                <w:rFonts w:eastAsia="Calibri"/>
                <w:lang w:eastAsia="en-US"/>
              </w:rPr>
              <w:t>Энергосбережение и повышение энергетической эффективности</w:t>
            </w:r>
            <w:r w:rsidRPr="00E37085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37085" w:rsidRPr="00E37085" w:rsidTr="00071021">
        <w:trPr>
          <w:jc w:val="center"/>
        </w:trPr>
        <w:tc>
          <w:tcPr>
            <w:tcW w:w="425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Основное мероприятие 1.1.</w:t>
            </w:r>
            <w:r w:rsidRPr="00E37085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      </w:r>
          </w:p>
        </w:tc>
        <w:tc>
          <w:tcPr>
            <w:tcW w:w="1402" w:type="dxa"/>
          </w:tcPr>
          <w:p w:rsidR="00E37085" w:rsidRPr="00E37085" w:rsidRDefault="00E37085" w:rsidP="008F5E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Администрация </w:t>
            </w:r>
            <w:r w:rsidR="00685234">
              <w:rPr>
                <w:rFonts w:eastAsia="Calibri"/>
                <w:lang w:eastAsia="en-US"/>
              </w:rPr>
              <w:t xml:space="preserve">Сельского поселения </w:t>
            </w:r>
          </w:p>
        </w:tc>
        <w:tc>
          <w:tcPr>
            <w:tcW w:w="850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31.12.</w:t>
            </w:r>
            <w:r w:rsidR="0068523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01.01.</w:t>
            </w:r>
            <w:r w:rsidR="0068523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31.12.</w:t>
            </w:r>
            <w:r w:rsidR="0068523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819" w:type="dxa"/>
          </w:tcPr>
          <w:p w:rsidR="00E37085" w:rsidRPr="00E37085" w:rsidRDefault="00E37085" w:rsidP="00E37085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kern w:val="2"/>
                <w:lang w:eastAsia="en-US"/>
              </w:rPr>
            </w:pPr>
            <w:r w:rsidRPr="00E37085">
              <w:rPr>
                <w:rFonts w:eastAsia="Calibri"/>
                <w:kern w:val="2"/>
                <w:lang w:eastAsia="en-US"/>
              </w:rPr>
              <w:t>Повышение уровня энергосбережения</w:t>
            </w:r>
          </w:p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E37085" w:rsidRPr="00E37085" w:rsidRDefault="00E37085" w:rsidP="00E37085">
            <w:pPr>
              <w:spacing w:after="200" w:line="276" w:lineRule="auto"/>
              <w:rPr>
                <w:rFonts w:eastAsia="Arial Unicode MS"/>
                <w:highlight w:val="yellow"/>
                <w:lang w:eastAsia="en-US"/>
              </w:rPr>
            </w:pPr>
            <w:r w:rsidRPr="00E37085">
              <w:rPr>
                <w:rFonts w:eastAsia="Calibri"/>
                <w:kern w:val="2"/>
                <w:lang w:eastAsia="en-US"/>
              </w:rPr>
              <w:t>Мероприятия выполнены</w:t>
            </w:r>
          </w:p>
        </w:tc>
        <w:tc>
          <w:tcPr>
            <w:tcW w:w="1037" w:type="dxa"/>
          </w:tcPr>
          <w:p w:rsidR="00E37085" w:rsidRPr="00E37085" w:rsidRDefault="00E37085" w:rsidP="00E37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E37085" w:rsidRPr="00E37085" w:rsidRDefault="00E37085" w:rsidP="00E37085">
      <w:pPr>
        <w:jc w:val="center"/>
        <w:rPr>
          <w:rFonts w:eastAsia="Calibri"/>
          <w:sz w:val="22"/>
          <w:szCs w:val="22"/>
          <w:lang w:eastAsia="en-US"/>
        </w:rPr>
      </w:pPr>
    </w:p>
    <w:p w:rsidR="00E37085" w:rsidRPr="00E37085" w:rsidRDefault="00E37085" w:rsidP="00E37085">
      <w:pPr>
        <w:autoSpaceDE w:val="0"/>
        <w:autoSpaceDN w:val="0"/>
        <w:adjustRightInd w:val="0"/>
        <w:jc w:val="center"/>
        <w:rPr>
          <w:rFonts w:eastAsia="Calibri"/>
          <w:b/>
          <w:i/>
          <w:kern w:val="2"/>
          <w:sz w:val="28"/>
          <w:szCs w:val="28"/>
          <w:lang w:eastAsia="en-US"/>
        </w:rPr>
      </w:pPr>
      <w:r w:rsidRPr="00E37085">
        <w:rPr>
          <w:rFonts w:eastAsia="Calibri"/>
          <w:b/>
          <w:i/>
          <w:kern w:val="2"/>
          <w:sz w:val="28"/>
          <w:szCs w:val="28"/>
          <w:lang w:eastAsia="en-US"/>
        </w:rPr>
        <w:t xml:space="preserve">Результаты оценки эффективности реализации муниципальной программы </w:t>
      </w:r>
    </w:p>
    <w:p w:rsidR="00E37085" w:rsidRPr="00E37085" w:rsidRDefault="00E37085" w:rsidP="00E37085">
      <w:pPr>
        <w:autoSpaceDE w:val="0"/>
        <w:autoSpaceDN w:val="0"/>
        <w:adjustRightInd w:val="0"/>
        <w:jc w:val="center"/>
        <w:rPr>
          <w:rFonts w:eastAsia="Calibri"/>
          <w:b/>
          <w:i/>
          <w:kern w:val="2"/>
          <w:sz w:val="26"/>
          <w:szCs w:val="26"/>
          <w:lang w:eastAsia="en-US"/>
        </w:rPr>
      </w:pPr>
    </w:p>
    <w:p w:rsidR="00E37085" w:rsidRPr="00E37085" w:rsidRDefault="00E37085" w:rsidP="00E3708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lastRenderedPageBreak/>
        <w:t xml:space="preserve">Оценка эффективности реализации </w:t>
      </w:r>
      <w:r w:rsidRPr="00E37085">
        <w:rPr>
          <w:rFonts w:eastAsia="Calibri"/>
          <w:lang w:eastAsia="en-US"/>
        </w:rPr>
        <w:t xml:space="preserve">муниципальной программы </w:t>
      </w:r>
      <w:r w:rsidRPr="00E37085">
        <w:rPr>
          <w:rFonts w:eastAsia="Calibri"/>
          <w:kern w:val="2"/>
          <w:lang w:eastAsia="en-US"/>
        </w:rPr>
        <w:t>осуществляется на основе сопоставления:</w:t>
      </w:r>
    </w:p>
    <w:p w:rsidR="00E37085" w:rsidRPr="00E37085" w:rsidRDefault="00E37085" w:rsidP="00E370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фактических и планируемых значений целевых показателей муниципальной программы;</w:t>
      </w:r>
    </w:p>
    <w:p w:rsidR="00E37085" w:rsidRPr="00E37085" w:rsidRDefault="00E37085" w:rsidP="00E370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 xml:space="preserve">фактических и планируемых объемов расходов бюджета на реализацию муниципальной программы; </w:t>
      </w:r>
    </w:p>
    <w:p w:rsidR="00E37085" w:rsidRPr="00E37085" w:rsidRDefault="00E37085" w:rsidP="00E370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числа выполненных и планируемых мероприятий плана реализации муниципальной программы.</w:t>
      </w:r>
    </w:p>
    <w:p w:rsidR="00E37085" w:rsidRPr="00E37085" w:rsidRDefault="00E37085" w:rsidP="00E37085">
      <w:pPr>
        <w:ind w:right="-1" w:firstLine="567"/>
        <w:jc w:val="both"/>
        <w:rPr>
          <w:rFonts w:eastAsia="Calibri"/>
          <w:kern w:val="2"/>
          <w:lang w:val="x-none" w:eastAsia="x-none"/>
        </w:rPr>
      </w:pPr>
      <w:r w:rsidRPr="00E37085">
        <w:rPr>
          <w:rFonts w:eastAsia="Calibri"/>
          <w:kern w:val="2"/>
          <w:lang w:val="x-none" w:eastAsia="x-none"/>
        </w:rPr>
        <w:t>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их плановых значений, что свидетельствует об эффективной реализации муниципальной программы. Расчеты за п</w:t>
      </w:r>
      <w:r w:rsidRPr="00E37085">
        <w:rPr>
          <w:rFonts w:eastAsia="Calibri"/>
          <w:lang w:val="x-none" w:eastAsia="x-none"/>
        </w:rPr>
        <w:t>отребление электрической энергии и природного газа осуществляются с использованием приборов учета.</w:t>
      </w:r>
    </w:p>
    <w:p w:rsidR="00E37085" w:rsidRPr="00E37085" w:rsidRDefault="00E37085" w:rsidP="00E3708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37085">
        <w:rPr>
          <w:rFonts w:eastAsia="Calibri"/>
          <w:kern w:val="2"/>
          <w:lang w:eastAsia="en-US"/>
        </w:rPr>
        <w:t>Результаты оценки бюджетной эффективности приведены ниже.</w:t>
      </w:r>
    </w:p>
    <w:p w:rsidR="00E37085" w:rsidRPr="00E37085" w:rsidRDefault="00E37085" w:rsidP="00E37085">
      <w:pPr>
        <w:tabs>
          <w:tab w:val="left" w:pos="4032"/>
        </w:tabs>
        <w:jc w:val="both"/>
        <w:rPr>
          <w:rFonts w:eastAsia="Calibri"/>
          <w:b/>
          <w:lang w:eastAsia="en-US"/>
        </w:rPr>
      </w:pPr>
      <w:r w:rsidRPr="00E37085">
        <w:rPr>
          <w:rFonts w:eastAsia="Calibri"/>
          <w:b/>
          <w:lang w:eastAsia="en-US"/>
        </w:rPr>
        <w:tab/>
      </w:r>
    </w:p>
    <w:p w:rsidR="00E37085" w:rsidRPr="00E37085" w:rsidRDefault="00E37085" w:rsidP="00E37085">
      <w:pPr>
        <w:keepNext/>
        <w:tabs>
          <w:tab w:val="left" w:pos="7680"/>
        </w:tabs>
        <w:ind w:firstLine="567"/>
        <w:jc w:val="both"/>
        <w:outlineLvl w:val="2"/>
      </w:pPr>
      <w:r w:rsidRPr="00E37085">
        <w:rPr>
          <w:bCs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его исполнения в полном объеме в </w:t>
      </w:r>
      <w:r w:rsidRPr="00E37085">
        <w:rPr>
          <w:bCs/>
          <w:iCs/>
        </w:rPr>
        <w:t xml:space="preserve">отчетном </w:t>
      </w:r>
      <w:r w:rsidR="00685234" w:rsidRPr="008F5EB6">
        <w:rPr>
          <w:bCs/>
          <w:iCs/>
        </w:rPr>
        <w:t>2022</w:t>
      </w:r>
      <w:r w:rsidRPr="00E37085">
        <w:rPr>
          <w:bCs/>
          <w:iCs/>
        </w:rPr>
        <w:t xml:space="preserve"> </w:t>
      </w:r>
      <w:r w:rsidRPr="00E37085">
        <w:rPr>
          <w:bCs/>
        </w:rPr>
        <w:t>году:</w:t>
      </w:r>
    </w:p>
    <w:tbl>
      <w:tblPr>
        <w:tblpPr w:leftFromText="180" w:rightFromText="180" w:vertAnchor="text" w:horzAnchor="margin" w:tblpXSpec="center" w:tblpY="149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559"/>
        <w:gridCol w:w="851"/>
        <w:gridCol w:w="1560"/>
      </w:tblGrid>
      <w:tr w:rsidR="00E37085" w:rsidRPr="00E37085" w:rsidTr="00071021">
        <w:trPr>
          <w:trHeight w:val="417"/>
        </w:trPr>
        <w:tc>
          <w:tcPr>
            <w:tcW w:w="534" w:type="dxa"/>
            <w:vMerge w:val="restart"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№ </w:t>
            </w:r>
          </w:p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(по инвестиционным расходам – в разрезе объектов)</w:t>
            </w:r>
            <w:r w:rsidRPr="00E37085">
              <w:rPr>
                <w:rFonts w:eastAsia="Calibri"/>
                <w:sz w:val="20"/>
                <w:szCs w:val="20"/>
                <w:lang w:eastAsia="en-US"/>
              </w:rPr>
              <w:t>&lt;1&gt;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Ожидаемый</w:t>
            </w:r>
          </w:p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Фактически сложившийся результат</w:t>
            </w:r>
          </w:p>
        </w:tc>
        <w:tc>
          <w:tcPr>
            <w:tcW w:w="2411" w:type="dxa"/>
            <w:gridSpan w:val="2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Сумма экономии</w:t>
            </w:r>
          </w:p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E37085" w:rsidRPr="00E37085" w:rsidTr="00071021">
        <w:trPr>
          <w:trHeight w:val="708"/>
        </w:trPr>
        <w:tc>
          <w:tcPr>
            <w:tcW w:w="534" w:type="dxa"/>
            <w:vMerge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в результате проведения закупок</w:t>
            </w:r>
          </w:p>
        </w:tc>
      </w:tr>
      <w:tr w:rsidR="00E37085" w:rsidRPr="00E37085" w:rsidTr="00071021">
        <w:trPr>
          <w:trHeight w:val="315"/>
        </w:trPr>
        <w:tc>
          <w:tcPr>
            <w:tcW w:w="534" w:type="dxa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2 </w:t>
            </w:r>
          </w:p>
        </w:tc>
        <w:tc>
          <w:tcPr>
            <w:tcW w:w="1417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3 </w:t>
            </w:r>
          </w:p>
        </w:tc>
        <w:tc>
          <w:tcPr>
            <w:tcW w:w="1559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4 </w:t>
            </w:r>
          </w:p>
        </w:tc>
        <w:tc>
          <w:tcPr>
            <w:tcW w:w="851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5 </w:t>
            </w:r>
          </w:p>
        </w:tc>
        <w:tc>
          <w:tcPr>
            <w:tcW w:w="1560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6</w:t>
            </w:r>
          </w:p>
        </w:tc>
      </w:tr>
      <w:tr w:rsidR="00E37085" w:rsidRPr="00E37085" w:rsidTr="00071021">
        <w:trPr>
          <w:trHeight w:val="315"/>
        </w:trPr>
        <w:tc>
          <w:tcPr>
            <w:tcW w:w="534" w:type="dxa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37085" w:rsidRPr="00E37085" w:rsidRDefault="00E37085" w:rsidP="008F5EB6">
            <w:pPr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E37085">
              <w:rPr>
                <w:rFonts w:eastAsia="Calibri"/>
                <w:bCs/>
                <w:lang w:eastAsia="en-US"/>
              </w:rPr>
              <w:t>«</w:t>
            </w:r>
            <w:r w:rsidRPr="00E37085">
              <w:rPr>
                <w:rFonts w:eastAsia="Calibri"/>
                <w:lang w:eastAsia="en-US"/>
              </w:rPr>
              <w:t>Энергосбережение и повышение энергетической эффективности</w:t>
            </w:r>
            <w:r w:rsidRPr="00E37085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</w:tr>
      <w:tr w:rsidR="00E37085" w:rsidRPr="00E37085" w:rsidTr="00071021">
        <w:trPr>
          <w:trHeight w:val="315"/>
        </w:trPr>
        <w:tc>
          <w:tcPr>
            <w:tcW w:w="534" w:type="dxa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E37085" w:rsidRPr="00E37085" w:rsidRDefault="00E37085" w:rsidP="008F5EB6">
            <w:pPr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Основное мероприятие 1.1.</w:t>
            </w:r>
          </w:p>
          <w:p w:rsidR="00E37085" w:rsidRPr="00E37085" w:rsidRDefault="00E37085" w:rsidP="008F5EB6">
            <w:pPr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      </w:r>
          </w:p>
        </w:tc>
        <w:tc>
          <w:tcPr>
            <w:tcW w:w="1417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E37085" w:rsidRPr="00E37085" w:rsidRDefault="00E37085" w:rsidP="008F5EB6">
            <w:pPr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</w:tr>
    </w:tbl>
    <w:p w:rsidR="00E37085" w:rsidRPr="00E37085" w:rsidRDefault="00E37085" w:rsidP="00E3708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37085" w:rsidRPr="00E37085" w:rsidRDefault="00E37085" w:rsidP="00E37085">
      <w:pPr>
        <w:ind w:firstLine="567"/>
        <w:jc w:val="both"/>
        <w:rPr>
          <w:rFonts w:eastAsia="Calibri"/>
          <w:bCs/>
          <w:iCs/>
          <w:lang w:eastAsia="en-US"/>
        </w:rPr>
      </w:pPr>
      <w:r w:rsidRPr="00E37085">
        <w:rPr>
          <w:rFonts w:eastAsia="Calibri"/>
          <w:bCs/>
          <w:lang w:eastAsia="en-US"/>
        </w:rPr>
        <w:t xml:space="preserve">Информация о соблюдении условий </w:t>
      </w:r>
      <w:proofErr w:type="spellStart"/>
      <w:r w:rsidRPr="00E37085">
        <w:rPr>
          <w:rFonts w:eastAsia="Calibri"/>
          <w:bCs/>
          <w:lang w:eastAsia="en-US"/>
        </w:rPr>
        <w:t>софинансирования</w:t>
      </w:r>
      <w:proofErr w:type="spellEnd"/>
      <w:r w:rsidRPr="00E37085">
        <w:rPr>
          <w:rFonts w:eastAsia="Calibri"/>
          <w:bCs/>
          <w:lang w:eastAsia="en-US"/>
        </w:rPr>
        <w:t xml:space="preserve"> расходных обязательств </w:t>
      </w:r>
      <w:r w:rsidR="00685234" w:rsidRPr="008F5EB6">
        <w:rPr>
          <w:rFonts w:eastAsia="Calibri"/>
          <w:lang w:eastAsia="en-US"/>
        </w:rPr>
        <w:t>Сельского поселения Карановский сельсовет</w:t>
      </w:r>
      <w:r w:rsidRPr="00E37085">
        <w:rPr>
          <w:rFonts w:eastAsia="Calibri"/>
          <w:bCs/>
          <w:lang w:eastAsia="en-US"/>
        </w:rPr>
        <w:t xml:space="preserve"> при реализации основных мероприятий, приоритетных основных мероприятий и мероприятий ведомственных целевых программ муниципальной программы </w:t>
      </w:r>
      <w:r w:rsidRPr="00E37085">
        <w:rPr>
          <w:rFonts w:eastAsia="Calibri"/>
          <w:bCs/>
          <w:iCs/>
          <w:lang w:eastAsia="en-US"/>
        </w:rPr>
        <w:t xml:space="preserve">в отчетном </w:t>
      </w:r>
      <w:r w:rsidR="00685234" w:rsidRPr="008F5EB6">
        <w:rPr>
          <w:rFonts w:eastAsia="Calibri"/>
          <w:bCs/>
          <w:iCs/>
          <w:lang w:eastAsia="en-US"/>
        </w:rPr>
        <w:t>2022</w:t>
      </w:r>
      <w:r w:rsidRPr="00E37085">
        <w:rPr>
          <w:rFonts w:eastAsia="Calibri"/>
          <w:bCs/>
          <w:iCs/>
          <w:lang w:eastAsia="en-US"/>
        </w:rPr>
        <w:t xml:space="preserve"> году: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720"/>
        <w:gridCol w:w="1065"/>
        <w:gridCol w:w="925"/>
        <w:gridCol w:w="1049"/>
        <w:gridCol w:w="812"/>
      </w:tblGrid>
      <w:tr w:rsidR="00E37085" w:rsidRPr="00E37085" w:rsidTr="00071021">
        <w:trPr>
          <w:trHeight w:val="322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Наименование основного мероприятия, приоритетного </w:t>
            </w: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основного мероприятия,  мероприятия ведомственной целевой программы </w:t>
            </w:r>
          </w:p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(по инвестиционным расходам – в разрезе объектов) &lt;1&gt;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Объем фактических расходов</w:t>
            </w:r>
          </w:p>
        </w:tc>
      </w:tr>
      <w:tr w:rsidR="00E37085" w:rsidRPr="00E37085" w:rsidTr="00071021">
        <w:trPr>
          <w:trHeight w:val="405"/>
          <w:jc w:val="center"/>
        </w:trPr>
        <w:tc>
          <w:tcPr>
            <w:tcW w:w="588" w:type="dxa"/>
            <w:vMerge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20" w:type="dxa"/>
            <w:vMerge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 счет средств </w:t>
            </w:r>
          </w:p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местного бюджета</w:t>
            </w:r>
          </w:p>
        </w:tc>
      </w:tr>
      <w:tr w:rsidR="00E37085" w:rsidRPr="00E37085" w:rsidTr="00071021">
        <w:trPr>
          <w:trHeight w:val="272"/>
          <w:jc w:val="center"/>
        </w:trPr>
        <w:tc>
          <w:tcPr>
            <w:tcW w:w="588" w:type="dxa"/>
            <w:vMerge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720" w:type="dxa"/>
            <w:vMerge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25" w:type="dxa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49" w:type="dxa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812" w:type="dxa"/>
            <w:shd w:val="clear" w:color="auto" w:fill="auto"/>
            <w:hideMark/>
          </w:tcPr>
          <w:p w:rsidR="00E37085" w:rsidRPr="00E37085" w:rsidRDefault="00E37085" w:rsidP="00E3708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E37085" w:rsidRPr="00E37085" w:rsidTr="00071021">
        <w:trPr>
          <w:trHeight w:val="315"/>
          <w:jc w:val="center"/>
        </w:trPr>
        <w:tc>
          <w:tcPr>
            <w:tcW w:w="588" w:type="dxa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20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8</w:t>
            </w:r>
          </w:p>
        </w:tc>
      </w:tr>
      <w:tr w:rsidR="00E37085" w:rsidRPr="00E37085" w:rsidTr="00071021">
        <w:trPr>
          <w:trHeight w:val="315"/>
          <w:jc w:val="center"/>
        </w:trPr>
        <w:tc>
          <w:tcPr>
            <w:tcW w:w="588" w:type="dxa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20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Муниципальная  программа </w:t>
            </w:r>
            <w:r w:rsidRPr="00E37085">
              <w:rPr>
                <w:rFonts w:eastAsia="Calibri"/>
                <w:bCs/>
                <w:lang w:eastAsia="en-US"/>
              </w:rPr>
              <w:t>«</w:t>
            </w:r>
            <w:r w:rsidRPr="00E37085">
              <w:rPr>
                <w:rFonts w:eastAsia="Calibri"/>
                <w:lang w:eastAsia="en-US"/>
              </w:rPr>
              <w:t>Энергосбережение и повышение энергетической эффективности</w:t>
            </w:r>
            <w:r w:rsidRPr="00E37085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06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</w:tr>
      <w:tr w:rsidR="00E37085" w:rsidRPr="00E37085" w:rsidTr="00071021">
        <w:trPr>
          <w:trHeight w:val="315"/>
          <w:jc w:val="center"/>
        </w:trPr>
        <w:tc>
          <w:tcPr>
            <w:tcW w:w="588" w:type="dxa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20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Основное мероприятие 1.1. 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      </w:r>
          </w:p>
        </w:tc>
        <w:tc>
          <w:tcPr>
            <w:tcW w:w="106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</w:tr>
      <w:tr w:rsidR="00E37085" w:rsidRPr="00E37085" w:rsidTr="00071021">
        <w:trPr>
          <w:trHeight w:val="315"/>
          <w:jc w:val="center"/>
        </w:trPr>
        <w:tc>
          <w:tcPr>
            <w:tcW w:w="588" w:type="dxa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20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7085">
              <w:rPr>
                <w:rFonts w:eastAsia="Calibri"/>
                <w:bCs/>
                <w:lang w:eastAsia="en-US"/>
              </w:rPr>
              <w:t>ВСЕГО:</w:t>
            </w:r>
          </w:p>
        </w:tc>
        <w:tc>
          <w:tcPr>
            <w:tcW w:w="106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5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0,0</w:t>
            </w:r>
          </w:p>
        </w:tc>
      </w:tr>
    </w:tbl>
    <w:p w:rsidR="00E37085" w:rsidRPr="00E37085" w:rsidRDefault="00E37085" w:rsidP="00E3708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37085" w:rsidRPr="00E37085" w:rsidRDefault="00E37085" w:rsidP="00E37085">
      <w:pPr>
        <w:ind w:firstLine="567"/>
        <w:jc w:val="both"/>
        <w:rPr>
          <w:rFonts w:eastAsia="Calibri"/>
          <w:bCs/>
          <w:iCs/>
          <w:lang w:eastAsia="en-US"/>
        </w:rPr>
      </w:pPr>
      <w:r w:rsidRPr="00E37085">
        <w:rPr>
          <w:rFonts w:eastAsia="Calibri"/>
          <w:bCs/>
          <w:lang w:eastAsia="en-US"/>
        </w:rPr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685234" w:rsidRPr="008F5EB6">
        <w:rPr>
          <w:rFonts w:eastAsia="Calibri"/>
          <w:bCs/>
          <w:lang w:eastAsia="en-US"/>
        </w:rPr>
        <w:t>Сельского поселения Карановский сельсовет</w:t>
      </w:r>
      <w:r w:rsidRPr="00E37085">
        <w:rPr>
          <w:rFonts w:eastAsia="Calibri"/>
          <w:bCs/>
          <w:lang w:eastAsia="en-US"/>
        </w:rPr>
        <w:t xml:space="preserve"> </w:t>
      </w:r>
      <w:r w:rsidRPr="00E37085">
        <w:rPr>
          <w:rFonts w:eastAsia="Calibri"/>
          <w:bCs/>
          <w:iCs/>
          <w:lang w:eastAsia="en-US"/>
        </w:rPr>
        <w:t xml:space="preserve">в отчетном </w:t>
      </w:r>
      <w:r w:rsidR="00685234" w:rsidRPr="008F5EB6">
        <w:rPr>
          <w:rFonts w:eastAsia="Calibri"/>
          <w:bCs/>
          <w:iCs/>
          <w:lang w:eastAsia="en-US"/>
        </w:rPr>
        <w:t>2022</w:t>
      </w:r>
      <w:r w:rsidRPr="00E37085">
        <w:rPr>
          <w:rFonts w:eastAsia="Calibri"/>
          <w:bCs/>
          <w:iCs/>
          <w:lang w:eastAsia="en-US"/>
        </w:rPr>
        <w:t xml:space="preserve"> году:</w:t>
      </w:r>
    </w:p>
    <w:tbl>
      <w:tblPr>
        <w:tblW w:w="1032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09"/>
        <w:gridCol w:w="627"/>
        <w:gridCol w:w="628"/>
        <w:gridCol w:w="760"/>
        <w:gridCol w:w="790"/>
        <w:gridCol w:w="733"/>
        <w:gridCol w:w="600"/>
        <w:gridCol w:w="589"/>
        <w:gridCol w:w="688"/>
        <w:gridCol w:w="674"/>
        <w:gridCol w:w="739"/>
        <w:gridCol w:w="651"/>
        <w:gridCol w:w="586"/>
      </w:tblGrid>
      <w:tr w:rsidR="00E37085" w:rsidRPr="00E37085" w:rsidTr="00071021">
        <w:trPr>
          <w:trHeight w:val="1442"/>
          <w:jc w:val="center"/>
        </w:trPr>
        <w:tc>
          <w:tcPr>
            <w:tcW w:w="1554" w:type="dxa"/>
            <w:vMerge w:val="restart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муниципального учреждения </w:t>
            </w:r>
          </w:p>
        </w:tc>
        <w:tc>
          <w:tcPr>
            <w:tcW w:w="709" w:type="dxa"/>
            <w:vMerge w:val="restart"/>
            <w:vAlign w:val="center"/>
          </w:tcPr>
          <w:p w:rsidR="00E37085" w:rsidRPr="00E37085" w:rsidRDefault="00E37085" w:rsidP="008F5EB6">
            <w:pPr>
              <w:spacing w:line="276" w:lineRule="auto"/>
              <w:ind w:left="-40" w:right="-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Остаток средств на 01.01.</w:t>
            </w:r>
            <w:r w:rsidR="00685234">
              <w:rPr>
                <w:rFonts w:eastAsia="Calibri"/>
                <w:bCs/>
                <w:sz w:val="20"/>
                <w:szCs w:val="20"/>
                <w:lang w:eastAsia="en-US"/>
              </w:rPr>
              <w:t>2022</w:t>
            </w: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&lt;1&gt;</w:t>
            </w:r>
          </w:p>
        </w:tc>
        <w:tc>
          <w:tcPr>
            <w:tcW w:w="4138" w:type="dxa"/>
            <w:gridSpan w:val="6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3341" w:type="dxa"/>
            <w:gridSpan w:val="5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Средства, направленные на реализацию основных мероприятий </w:t>
            </w:r>
            <w:r w:rsidRPr="00E37085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программы </w:t>
            </w:r>
            <w:r w:rsidR="00685234">
              <w:rPr>
                <w:rFonts w:eastAsia="Calibri"/>
                <w:bCs/>
                <w:sz w:val="20"/>
                <w:szCs w:val="20"/>
                <w:lang w:eastAsia="en-US"/>
              </w:rPr>
              <w:t>Сельского поселения Карановский сельсовет</w:t>
            </w: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586" w:type="dxa"/>
            <w:vMerge w:val="restart"/>
            <w:vAlign w:val="center"/>
          </w:tcPr>
          <w:p w:rsidR="00E37085" w:rsidRPr="00E37085" w:rsidRDefault="00E37085" w:rsidP="008F5EB6">
            <w:pPr>
              <w:spacing w:line="276" w:lineRule="auto"/>
              <w:ind w:left="-7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Остаток на 01.01.2022</w:t>
            </w:r>
          </w:p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&lt;2&gt;</w:t>
            </w:r>
          </w:p>
        </w:tc>
      </w:tr>
      <w:tr w:rsidR="00E37085" w:rsidRPr="00E37085" w:rsidTr="00071021">
        <w:trPr>
          <w:jc w:val="center"/>
        </w:trPr>
        <w:tc>
          <w:tcPr>
            <w:tcW w:w="1554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Merge w:val="restart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11" w:type="dxa"/>
            <w:gridSpan w:val="5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89" w:type="dxa"/>
            <w:vMerge w:val="restart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52" w:type="dxa"/>
            <w:gridSpan w:val="4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86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E37085" w:rsidRPr="00E37085" w:rsidTr="00071021">
        <w:trPr>
          <w:jc w:val="center"/>
        </w:trPr>
        <w:tc>
          <w:tcPr>
            <w:tcW w:w="1554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оказание платных услуг</w:t>
            </w:r>
          </w:p>
        </w:tc>
        <w:tc>
          <w:tcPr>
            <w:tcW w:w="760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добровольные пожертвования</w:t>
            </w:r>
          </w:p>
        </w:tc>
        <w:tc>
          <w:tcPr>
            <w:tcW w:w="790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целевые взносы физических и (или) юридических лиц</w:t>
            </w:r>
          </w:p>
        </w:tc>
        <w:tc>
          <w:tcPr>
            <w:tcW w:w="733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средства, полученные от приносящей доход деятельности</w:t>
            </w:r>
          </w:p>
        </w:tc>
        <w:tc>
          <w:tcPr>
            <w:tcW w:w="600" w:type="dxa"/>
            <w:vAlign w:val="center"/>
          </w:tcPr>
          <w:p w:rsidR="00E37085" w:rsidRPr="00E37085" w:rsidRDefault="00E37085" w:rsidP="008F5EB6">
            <w:pPr>
              <w:spacing w:line="276" w:lineRule="auto"/>
              <w:ind w:left="-54" w:right="-3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иные доходы</w:t>
            </w:r>
          </w:p>
        </w:tc>
        <w:tc>
          <w:tcPr>
            <w:tcW w:w="589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оплата труда с начислениями</w:t>
            </w:r>
          </w:p>
        </w:tc>
        <w:tc>
          <w:tcPr>
            <w:tcW w:w="674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739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651" w:type="dxa"/>
            <w:vAlign w:val="center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085">
              <w:rPr>
                <w:rFonts w:eastAsia="Calibri"/>
                <w:bCs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86" w:type="dxa"/>
            <w:vMerge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E37085" w:rsidRPr="00E37085" w:rsidTr="00071021">
        <w:trPr>
          <w:jc w:val="center"/>
        </w:trPr>
        <w:tc>
          <w:tcPr>
            <w:tcW w:w="1554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r w:rsidR="00685234">
              <w:rPr>
                <w:rFonts w:eastAsia="Calibri"/>
                <w:sz w:val="22"/>
                <w:szCs w:val="22"/>
                <w:lang w:eastAsia="en-US"/>
              </w:rPr>
              <w:t>Сельского поселения Карановский сельсовет</w:t>
            </w:r>
            <w:r w:rsidRPr="00E370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7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8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0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dxa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8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4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9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1" w:type="dxa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6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37085" w:rsidRPr="00E37085" w:rsidTr="00071021">
        <w:trPr>
          <w:jc w:val="center"/>
        </w:trPr>
        <w:tc>
          <w:tcPr>
            <w:tcW w:w="1554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7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8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0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dxa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8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4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9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1" w:type="dxa"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6" w:type="dxa"/>
          </w:tcPr>
          <w:p w:rsidR="00E37085" w:rsidRPr="00E37085" w:rsidRDefault="00E37085" w:rsidP="008F5E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E37085" w:rsidRPr="00E37085" w:rsidRDefault="00E37085" w:rsidP="008F5EB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7085" w:rsidRPr="00E37085" w:rsidRDefault="00E37085" w:rsidP="008F5EB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lang w:eastAsia="en-US"/>
        </w:rPr>
      </w:pPr>
      <w:r w:rsidRPr="00E37085">
        <w:rPr>
          <w:rFonts w:eastAsia="Calibri"/>
          <w:lang w:eastAsia="en-US"/>
        </w:rPr>
        <w:t>Информация об основных мероприятиях, финансируемых за счет средств местного бюджета, безвозмездных поступлений в местный бюджет, выполненных в полном объеме: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969"/>
        <w:gridCol w:w="1600"/>
        <w:gridCol w:w="1452"/>
      </w:tblGrid>
      <w:tr w:rsidR="00E37085" w:rsidRPr="00E37085" w:rsidTr="00071021">
        <w:trPr>
          <w:jc w:val="center"/>
        </w:trPr>
        <w:tc>
          <w:tcPr>
            <w:tcW w:w="5108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1969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1600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1452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Степень реализации основных мероприятий</w:t>
            </w:r>
          </w:p>
        </w:tc>
      </w:tr>
      <w:tr w:rsidR="00E37085" w:rsidRPr="00E37085" w:rsidTr="00071021">
        <w:trPr>
          <w:jc w:val="center"/>
        </w:trPr>
        <w:tc>
          <w:tcPr>
            <w:tcW w:w="5108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2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7085" w:rsidRPr="00E37085" w:rsidTr="00071021">
        <w:trPr>
          <w:trHeight w:val="196"/>
          <w:jc w:val="center"/>
        </w:trPr>
        <w:tc>
          <w:tcPr>
            <w:tcW w:w="5108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360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969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100 %</w:t>
            </w:r>
          </w:p>
        </w:tc>
      </w:tr>
      <w:tr w:rsidR="00E37085" w:rsidRPr="00E37085" w:rsidTr="00071021">
        <w:trPr>
          <w:jc w:val="center"/>
        </w:trPr>
        <w:tc>
          <w:tcPr>
            <w:tcW w:w="5108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1969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Х</w:t>
            </w:r>
          </w:p>
        </w:tc>
      </w:tr>
      <w:tr w:rsidR="00E37085" w:rsidRPr="00E37085" w:rsidTr="00071021">
        <w:trPr>
          <w:jc w:val="center"/>
        </w:trPr>
        <w:tc>
          <w:tcPr>
            <w:tcW w:w="5108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1969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Х</w:t>
            </w:r>
          </w:p>
        </w:tc>
      </w:tr>
      <w:tr w:rsidR="00E37085" w:rsidRPr="00E37085" w:rsidTr="00071021">
        <w:trPr>
          <w:jc w:val="center"/>
        </w:trPr>
        <w:tc>
          <w:tcPr>
            <w:tcW w:w="5108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 - иные основные мероприятия, </w:t>
            </w:r>
            <w:proofErr w:type="gramStart"/>
            <w:r w:rsidRPr="00E37085">
              <w:rPr>
                <w:rFonts w:eastAsia="Calibri"/>
                <w:lang w:eastAsia="en-US"/>
              </w:rPr>
              <w:t>результаты</w:t>
            </w:r>
            <w:proofErr w:type="gramEnd"/>
            <w:r w:rsidRPr="00E37085">
              <w:rPr>
                <w:rFonts w:eastAsia="Calibri"/>
                <w:lang w:eastAsia="en-US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969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Х</w:t>
            </w:r>
          </w:p>
        </w:tc>
      </w:tr>
    </w:tbl>
    <w:p w:rsidR="00E37085" w:rsidRPr="00E37085" w:rsidRDefault="00E37085" w:rsidP="008F5EB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7085" w:rsidRPr="00E37085" w:rsidRDefault="00E37085" w:rsidP="008F5EB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lang w:eastAsia="en-US"/>
        </w:rPr>
      </w:pPr>
      <w:r w:rsidRPr="00E37085">
        <w:rPr>
          <w:rFonts w:eastAsia="Calibri"/>
          <w:lang w:eastAsia="en-US"/>
        </w:rPr>
        <w:t>Информация об основных мероприятиях, финансируемых за счет всех источников финансирования, выполненных в полном объеме: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1876"/>
        <w:gridCol w:w="1514"/>
        <w:gridCol w:w="1452"/>
      </w:tblGrid>
      <w:tr w:rsidR="00E37085" w:rsidRPr="00E37085" w:rsidTr="00071021">
        <w:trPr>
          <w:jc w:val="center"/>
        </w:trPr>
        <w:tc>
          <w:tcPr>
            <w:tcW w:w="5320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76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1514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1452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Степень реализации основных мероприятий</w:t>
            </w:r>
          </w:p>
        </w:tc>
      </w:tr>
      <w:tr w:rsidR="00E37085" w:rsidRPr="00E37085" w:rsidTr="00071021">
        <w:trPr>
          <w:jc w:val="center"/>
        </w:trPr>
        <w:tc>
          <w:tcPr>
            <w:tcW w:w="5320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4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2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0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7085" w:rsidRPr="00E37085" w:rsidTr="00071021">
        <w:trPr>
          <w:trHeight w:val="128"/>
          <w:jc w:val="center"/>
        </w:trPr>
        <w:tc>
          <w:tcPr>
            <w:tcW w:w="5320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360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876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100 %</w:t>
            </w:r>
          </w:p>
        </w:tc>
      </w:tr>
      <w:tr w:rsidR="00E37085" w:rsidRPr="00E37085" w:rsidTr="00071021">
        <w:trPr>
          <w:jc w:val="center"/>
        </w:trPr>
        <w:tc>
          <w:tcPr>
            <w:tcW w:w="5320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876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2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Х</w:t>
            </w:r>
          </w:p>
        </w:tc>
      </w:tr>
      <w:tr w:rsidR="00E37085" w:rsidRPr="00E37085" w:rsidTr="00071021">
        <w:trPr>
          <w:jc w:val="center"/>
        </w:trPr>
        <w:tc>
          <w:tcPr>
            <w:tcW w:w="5320" w:type="dxa"/>
            <w:shd w:val="clear" w:color="auto" w:fill="auto"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1876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2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Х</w:t>
            </w:r>
          </w:p>
        </w:tc>
      </w:tr>
      <w:tr w:rsidR="00E37085" w:rsidRPr="00E37085" w:rsidTr="00071021">
        <w:trPr>
          <w:jc w:val="center"/>
        </w:trPr>
        <w:tc>
          <w:tcPr>
            <w:tcW w:w="5320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 xml:space="preserve"> - иные основные мероприятия, </w:t>
            </w:r>
            <w:proofErr w:type="gramStart"/>
            <w:r w:rsidRPr="00E37085">
              <w:rPr>
                <w:rFonts w:eastAsia="Calibri"/>
                <w:lang w:eastAsia="en-US"/>
              </w:rPr>
              <w:t>результаты</w:t>
            </w:r>
            <w:proofErr w:type="gramEnd"/>
            <w:r w:rsidRPr="00E37085">
              <w:rPr>
                <w:rFonts w:eastAsia="Calibri"/>
                <w:lang w:eastAsia="en-US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876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E37085" w:rsidRPr="00E37085" w:rsidRDefault="00E37085" w:rsidP="008F5EB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2" w:type="dxa"/>
            <w:shd w:val="clear" w:color="auto" w:fill="auto"/>
            <w:hideMark/>
          </w:tcPr>
          <w:p w:rsidR="00E37085" w:rsidRPr="00E37085" w:rsidRDefault="00E37085" w:rsidP="008F5E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085">
              <w:rPr>
                <w:rFonts w:eastAsia="Calibri"/>
                <w:lang w:eastAsia="en-US"/>
              </w:rPr>
              <w:t>Х</w:t>
            </w:r>
          </w:p>
        </w:tc>
      </w:tr>
    </w:tbl>
    <w:p w:rsidR="00E37085" w:rsidRPr="00E37085" w:rsidRDefault="00E37085" w:rsidP="008F5EB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7085" w:rsidRDefault="00E37085" w:rsidP="008F5EB6">
      <w:pPr>
        <w:ind w:right="3655"/>
      </w:pPr>
      <w:bookmarkStart w:id="0" w:name="_GoBack"/>
      <w:bookmarkEnd w:id="0"/>
    </w:p>
    <w:sectPr w:rsidR="00E37085" w:rsidSect="0032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7"/>
    <w:rsid w:val="00105A33"/>
    <w:rsid w:val="003265AE"/>
    <w:rsid w:val="005B4B9D"/>
    <w:rsid w:val="00685234"/>
    <w:rsid w:val="008712FA"/>
    <w:rsid w:val="008F5EB6"/>
    <w:rsid w:val="00C05107"/>
    <w:rsid w:val="00C96F6D"/>
    <w:rsid w:val="00D675C5"/>
    <w:rsid w:val="00E3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Карановский</dc:creator>
  <cp:keywords/>
  <dc:description/>
  <cp:lastModifiedBy>Карановский</cp:lastModifiedBy>
  <cp:revision>5</cp:revision>
  <dcterms:created xsi:type="dcterms:W3CDTF">2023-02-21T05:00:00Z</dcterms:created>
  <dcterms:modified xsi:type="dcterms:W3CDTF">2023-02-21T06:28:00Z</dcterms:modified>
</cp:coreProperties>
</file>